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0" w:rsidRDefault="00E445A0" w:rsidP="00E445A0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洛阳市城市综合执法局</w:t>
      </w:r>
    </w:p>
    <w:p w:rsidR="00E445A0" w:rsidRPr="003B4076" w:rsidRDefault="00E445A0" w:rsidP="00E445A0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C745CA">
        <w:rPr>
          <w:rFonts w:ascii="方正小标宋简体" w:eastAsia="方正小标宋简体" w:hint="eastAsia"/>
          <w:sz w:val="44"/>
          <w:szCs w:val="44"/>
        </w:rPr>
        <w:t>行政处罚</w:t>
      </w:r>
      <w:bookmarkStart w:id="0" w:name="_GoBack"/>
      <w:bookmarkEnd w:id="0"/>
      <w:r w:rsidRPr="00C745CA">
        <w:rPr>
          <w:rFonts w:ascii="方正小标宋简体" w:eastAsia="方正小标宋简体" w:hint="eastAsia"/>
          <w:sz w:val="44"/>
          <w:szCs w:val="44"/>
        </w:rPr>
        <w:t>事先告知书</w:t>
      </w:r>
    </w:p>
    <w:p w:rsidR="00E445A0" w:rsidRPr="00742EDB" w:rsidRDefault="00E445A0" w:rsidP="00E445A0">
      <w:pPr>
        <w:spacing w:line="48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  <w:u w:val="single"/>
        </w:rPr>
        <w:t>洛城执</w:t>
      </w:r>
      <w:r w:rsidRPr="00742EDB">
        <w:rPr>
          <w:rFonts w:ascii="Times New Roman" w:eastAsia="楷体_GB2312" w:hAnsi="楷体_GB2312"/>
          <w:sz w:val="30"/>
          <w:szCs w:val="30"/>
        </w:rPr>
        <w:t>罚先告字</w:t>
      </w:r>
      <w:r w:rsidRPr="00742EDB">
        <w:rPr>
          <w:rFonts w:ascii="Times New Roman" w:eastAsia="仿宋_GB2312" w:hAnsi="仿宋_GB2312"/>
          <w:sz w:val="30"/>
          <w:szCs w:val="30"/>
        </w:rPr>
        <w:t>〔</w:t>
      </w:r>
      <w:r w:rsidRPr="00742EDB">
        <w:rPr>
          <w:rFonts w:ascii="Times New Roman" w:eastAsia="仿宋_GB2312" w:hAnsi="Times New Roman"/>
          <w:sz w:val="30"/>
          <w:szCs w:val="30"/>
        </w:rPr>
        <w:t xml:space="preserve">   </w:t>
      </w:r>
      <w:r w:rsidRPr="00742EDB">
        <w:rPr>
          <w:rFonts w:ascii="Times New Roman" w:eastAsia="仿宋_GB2312" w:hAnsi="仿宋_GB2312"/>
          <w:sz w:val="30"/>
          <w:szCs w:val="30"/>
        </w:rPr>
        <w:t>〕</w:t>
      </w:r>
      <w:r w:rsidRPr="00742EDB">
        <w:rPr>
          <w:rFonts w:ascii="Times New Roman" w:eastAsia="楷体_GB2312" w:hAnsi="楷体_GB2312"/>
          <w:sz w:val="30"/>
          <w:szCs w:val="30"/>
        </w:rPr>
        <w:t>第</w:t>
      </w:r>
      <w:r w:rsidRPr="00742EDB">
        <w:rPr>
          <w:rFonts w:ascii="Times New Roman" w:eastAsia="楷体_GB2312" w:hAnsi="Times New Roman"/>
          <w:sz w:val="30"/>
          <w:szCs w:val="30"/>
        </w:rPr>
        <w:t xml:space="preserve">    </w:t>
      </w:r>
      <w:r w:rsidRPr="00742EDB">
        <w:rPr>
          <w:rFonts w:ascii="Times New Roman" w:eastAsia="楷体_GB2312" w:hAnsi="楷体_GB2312"/>
          <w:sz w:val="30"/>
          <w:szCs w:val="30"/>
        </w:rPr>
        <w:t>号</w:t>
      </w:r>
    </w:p>
    <w:p w:rsidR="00E445A0" w:rsidRPr="00A94DB1" w:rsidRDefault="00E445A0" w:rsidP="00E445A0">
      <w:pPr>
        <w:spacing w:line="48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E445A0" w:rsidRPr="00BE06CC" w:rsidRDefault="00E445A0" w:rsidP="00E445A0">
      <w:pPr>
        <w:spacing w:line="480" w:lineRule="exact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  <w:r w:rsidRPr="00BE06CC">
        <w:rPr>
          <w:rFonts w:ascii="Times New Roman" w:eastAsia="仿宋_GB2312" w:hAnsi="Times New Roman"/>
          <w:sz w:val="30"/>
          <w:szCs w:val="30"/>
        </w:rPr>
        <w:t>：</w:t>
      </w:r>
    </w:p>
    <w:p w:rsidR="00E445A0" w:rsidRPr="00BE06CC" w:rsidRDefault="00E445A0" w:rsidP="00E445A0">
      <w:pPr>
        <w:spacing w:line="560" w:lineRule="exact"/>
        <w:ind w:leftChars="-85" w:left="-178" w:firstLineChars="200" w:firstLine="600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>本机关于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ab/>
        <w:t xml:space="preserve">   </w:t>
      </w:r>
      <w:r w:rsidRPr="00BE06CC">
        <w:rPr>
          <w:rFonts w:ascii="Times New Roman" w:eastAsia="仿宋_GB2312" w:hAnsi="Times New Roman"/>
          <w:sz w:val="30"/>
          <w:szCs w:val="30"/>
        </w:rPr>
        <w:t>年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BE06CC">
        <w:rPr>
          <w:rFonts w:ascii="Times New Roman" w:eastAsia="仿宋_GB2312" w:hAnsi="Times New Roman"/>
          <w:sz w:val="30"/>
          <w:szCs w:val="30"/>
        </w:rPr>
        <w:t>月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BE06CC">
        <w:rPr>
          <w:rFonts w:ascii="Times New Roman" w:eastAsia="仿宋_GB2312" w:hAnsi="Times New Roman"/>
          <w:sz w:val="30"/>
          <w:szCs w:val="30"/>
        </w:rPr>
        <w:t>日对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>（案由）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BE06CC">
        <w:rPr>
          <w:rFonts w:ascii="Times New Roman" w:eastAsia="仿宋_GB2312" w:hAnsi="Times New Roman"/>
          <w:sz w:val="30"/>
          <w:szCs w:val="30"/>
        </w:rPr>
        <w:t>立案调查。经调查，你（单位）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>（陈述违法事实。载明违法行为发生的时间、地点、情节、构成要件、危害后果等内容）</w:t>
      </w:r>
      <w:r w:rsidRPr="00BE06CC">
        <w:rPr>
          <w:rFonts w:ascii="Times New Roman" w:eastAsia="仿宋_GB2312" w:hAnsi="Times New Roman"/>
          <w:sz w:val="30"/>
          <w:szCs w:val="30"/>
        </w:rPr>
        <w:t>。上述行为违反了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>（法律依据名称及条、款、项具体内容）</w:t>
      </w:r>
      <w:r w:rsidRPr="00BE06CC">
        <w:rPr>
          <w:rFonts w:ascii="Times New Roman" w:eastAsia="仿宋_GB2312" w:hAnsi="Times New Roman"/>
          <w:sz w:val="30"/>
          <w:szCs w:val="30"/>
        </w:rPr>
        <w:t>的规定，已构成违法。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>（列举证据形式，阐述证据所要证明的内容）</w:t>
      </w:r>
      <w:r w:rsidRPr="00BE06CC">
        <w:rPr>
          <w:rFonts w:ascii="Times New Roman" w:eastAsia="仿宋_GB2312" w:hAnsi="Times New Roman"/>
          <w:sz w:val="30"/>
          <w:szCs w:val="30"/>
        </w:rPr>
        <w:t>。根据你（单位）违法行为的事实、性质、情节、社会危害程度和相关证据，参照《</w:t>
      </w:r>
      <w:r w:rsidRPr="00BE06CC">
        <w:rPr>
          <w:rFonts w:ascii="Times New Roman" w:eastAsia="仿宋_GB2312" w:hAnsi="Times New Roman"/>
          <w:sz w:val="30"/>
          <w:szCs w:val="30"/>
        </w:rPr>
        <w:t>××</w:t>
      </w:r>
      <w:r w:rsidRPr="00BE06CC">
        <w:rPr>
          <w:rFonts w:ascii="Times New Roman" w:eastAsia="仿宋_GB2312" w:hAnsi="Times New Roman"/>
          <w:sz w:val="30"/>
          <w:szCs w:val="30"/>
        </w:rPr>
        <w:t>法（条例、办法）行政处罚裁量标准》，你（单位）的违法行为为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轻微　（一般、严重或者特别严重）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BE06CC">
        <w:rPr>
          <w:rFonts w:ascii="Times New Roman" w:eastAsia="仿宋_GB2312" w:hAnsi="Times New Roman"/>
          <w:sz w:val="30"/>
          <w:szCs w:val="30"/>
        </w:rPr>
        <w:t>。</w:t>
      </w:r>
    </w:p>
    <w:p w:rsidR="00E445A0" w:rsidRPr="00BE06CC" w:rsidRDefault="00E445A0" w:rsidP="00E445A0">
      <w:pPr>
        <w:spacing w:line="4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>根据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</w:t>
      </w:r>
      <w:r w:rsidRPr="00BE06CC">
        <w:rPr>
          <w:rFonts w:ascii="Times New Roman" w:eastAsia="仿宋_GB2312" w:hAnsi="Times New Roman"/>
          <w:bCs/>
          <w:sz w:val="30"/>
          <w:szCs w:val="30"/>
          <w:u w:val="single"/>
        </w:rPr>
        <w:t>（法律依据名称及条、款、项具体内容）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</w:t>
      </w:r>
      <w:r w:rsidRPr="00BE06CC">
        <w:rPr>
          <w:rFonts w:ascii="Times New Roman" w:eastAsia="仿宋_GB2312" w:hAnsi="Times New Roman"/>
          <w:sz w:val="30"/>
          <w:szCs w:val="30"/>
        </w:rPr>
        <w:t>的规定，本机关拟对你（单位）作出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　　　　　　　　　　</w:t>
      </w:r>
      <w:r w:rsidRPr="00BE06CC">
        <w:rPr>
          <w:rFonts w:ascii="Times New Roman" w:eastAsia="仿宋_GB2312" w:hAnsi="Times New Roman"/>
          <w:sz w:val="30"/>
          <w:szCs w:val="30"/>
        </w:rPr>
        <w:t>的行政处罚。</w:t>
      </w:r>
    </w:p>
    <w:p w:rsidR="00E445A0" w:rsidRPr="00BE06CC" w:rsidRDefault="00E445A0" w:rsidP="00E445A0">
      <w:pPr>
        <w:spacing w:line="4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>依据《中华人民共和国行政处罚法》第三十一条、第三十二条的规定，你（单位）可在收到本告知书之日起</w:t>
      </w:r>
      <w:r w:rsidRPr="00BE06CC">
        <w:rPr>
          <w:rFonts w:ascii="Times New Roman" w:eastAsia="仿宋_GB2312" w:hAnsi="Times New Roman"/>
          <w:sz w:val="30"/>
          <w:szCs w:val="30"/>
        </w:rPr>
        <w:t>3</w:t>
      </w:r>
      <w:r w:rsidRPr="00BE06CC">
        <w:rPr>
          <w:rFonts w:ascii="Times New Roman" w:eastAsia="仿宋_GB2312" w:hAnsi="Times New Roman"/>
          <w:sz w:val="30"/>
          <w:szCs w:val="30"/>
        </w:rPr>
        <w:t>日内提出书面陈述、申辩意见，或到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>×××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>（地点）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BE06CC">
        <w:rPr>
          <w:rFonts w:ascii="Times New Roman" w:eastAsia="仿宋_GB2312" w:hAnsi="Times New Roman"/>
          <w:sz w:val="30"/>
          <w:szCs w:val="30"/>
        </w:rPr>
        <w:t>进行陈述、申辩。逾期不陈述、申辩的，视为你</w:t>
      </w:r>
      <w:r w:rsidRPr="00BE06CC">
        <w:rPr>
          <w:rFonts w:ascii="Times New Roman" w:eastAsia="仿宋_GB2312" w:hAnsi="Times New Roman"/>
          <w:sz w:val="30"/>
          <w:szCs w:val="30"/>
        </w:rPr>
        <w:t>(</w:t>
      </w:r>
      <w:r w:rsidRPr="00BE06CC">
        <w:rPr>
          <w:rFonts w:ascii="Times New Roman" w:eastAsia="仿宋_GB2312" w:hAnsi="Times New Roman"/>
          <w:sz w:val="30"/>
          <w:szCs w:val="30"/>
        </w:rPr>
        <w:t>单位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) </w:t>
      </w:r>
      <w:r w:rsidRPr="00BE06CC">
        <w:rPr>
          <w:rFonts w:ascii="Times New Roman" w:eastAsia="仿宋_GB2312" w:hAnsi="Times New Roman"/>
          <w:sz w:val="30"/>
          <w:szCs w:val="30"/>
        </w:rPr>
        <w:t>放弃陈述、申辩权利。</w:t>
      </w:r>
    </w:p>
    <w:p w:rsidR="00E445A0" w:rsidRPr="00BE06CC" w:rsidRDefault="00E445A0" w:rsidP="00E445A0">
      <w:pPr>
        <w:spacing w:line="100" w:lineRule="exact"/>
        <w:ind w:firstLine="629"/>
        <w:rPr>
          <w:rFonts w:ascii="Times New Roman" w:eastAsia="仿宋_GB2312" w:hAnsi="Times New Roman"/>
          <w:sz w:val="30"/>
          <w:szCs w:val="30"/>
        </w:rPr>
      </w:pPr>
    </w:p>
    <w:p w:rsidR="00E445A0" w:rsidRPr="00BE06CC" w:rsidRDefault="00E445A0" w:rsidP="00E445A0">
      <w:pPr>
        <w:ind w:right="600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 xml:space="preserve">                   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　　　　　　　　　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      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　</w:t>
      </w:r>
    </w:p>
    <w:p w:rsidR="00E445A0" w:rsidRPr="00BE06CC" w:rsidRDefault="00E445A0" w:rsidP="00E445A0">
      <w:pPr>
        <w:ind w:right="600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 xml:space="preserve">                                       </w:t>
      </w:r>
      <w:r w:rsidRPr="00BE06CC">
        <w:rPr>
          <w:rFonts w:ascii="Times New Roman" w:eastAsia="仿宋_GB2312" w:hAnsi="Times New Roman"/>
          <w:sz w:val="30"/>
          <w:szCs w:val="30"/>
        </w:rPr>
        <w:t>行政机关印章</w:t>
      </w:r>
    </w:p>
    <w:p w:rsidR="00E445A0" w:rsidRPr="00BE06CC" w:rsidRDefault="00E445A0" w:rsidP="00E445A0">
      <w:pPr>
        <w:ind w:right="770" w:firstLine="600"/>
        <w:jc w:val="center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 xml:space="preserve"> 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 </w:t>
      </w:r>
      <w:r w:rsidRPr="00BE06CC">
        <w:rPr>
          <w:rFonts w:ascii="Times New Roman" w:eastAsia="仿宋_GB2312" w:hAnsi="Times New Roman"/>
          <w:sz w:val="30"/>
          <w:szCs w:val="30"/>
        </w:rPr>
        <w:t>年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   </w:t>
      </w:r>
      <w:r w:rsidRPr="00BE06CC">
        <w:rPr>
          <w:rFonts w:ascii="Times New Roman" w:eastAsia="仿宋_GB2312" w:hAnsi="Times New Roman"/>
          <w:sz w:val="30"/>
          <w:szCs w:val="30"/>
        </w:rPr>
        <w:t>月</w:t>
      </w:r>
      <w:r w:rsidRPr="00BE06CC">
        <w:rPr>
          <w:rFonts w:ascii="Times New Roman" w:eastAsia="仿宋_GB2312" w:hAnsi="Times New Roman"/>
          <w:sz w:val="30"/>
          <w:szCs w:val="30"/>
        </w:rPr>
        <w:t xml:space="preserve">   </w:t>
      </w:r>
      <w:r w:rsidRPr="00BE06CC">
        <w:rPr>
          <w:rFonts w:ascii="Times New Roman" w:eastAsia="仿宋_GB2312" w:hAnsi="Times New Roman"/>
          <w:sz w:val="30"/>
          <w:szCs w:val="30"/>
        </w:rPr>
        <w:t>日</w:t>
      </w:r>
    </w:p>
    <w:p w:rsidR="00E445A0" w:rsidRPr="00BE06CC" w:rsidRDefault="00E445A0" w:rsidP="00E445A0">
      <w:pPr>
        <w:spacing w:line="4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E445A0" w:rsidRPr="00BE06CC" w:rsidRDefault="00E445A0" w:rsidP="00E445A0">
      <w:pPr>
        <w:spacing w:line="4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>行政机关地址：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          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　</w:t>
      </w:r>
      <w:r w:rsidRPr="00BE06CC">
        <w:rPr>
          <w:rFonts w:ascii="Times New Roman" w:eastAsia="仿宋_GB2312" w:hAnsi="Times New Roman"/>
          <w:sz w:val="30"/>
          <w:szCs w:val="30"/>
        </w:rPr>
        <w:t>邮政编码：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</w:p>
    <w:p w:rsidR="00E445A0" w:rsidRPr="00BE06CC" w:rsidRDefault="00E445A0" w:rsidP="00E445A0">
      <w:pPr>
        <w:ind w:firstLineChars="200" w:firstLine="600"/>
        <w:rPr>
          <w:rFonts w:ascii="Times New Roman" w:hAnsi="Times New Roman"/>
          <w:b/>
          <w:sz w:val="30"/>
          <w:szCs w:val="30"/>
        </w:rPr>
      </w:pPr>
      <w:r w:rsidRPr="00BE06CC">
        <w:rPr>
          <w:rFonts w:ascii="Times New Roman" w:eastAsia="仿宋_GB2312" w:hAnsi="Times New Roman"/>
          <w:sz w:val="30"/>
          <w:szCs w:val="30"/>
        </w:rPr>
        <w:t>行政机关联系人：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　</w:t>
      </w:r>
      <w:r w:rsidRPr="00BE06CC">
        <w:rPr>
          <w:rFonts w:ascii="Times New Roman" w:eastAsia="仿宋_GB2312" w:hAnsi="Times New Roman"/>
          <w:sz w:val="30"/>
          <w:szCs w:val="30"/>
        </w:rPr>
        <w:t>联系电话：</w:t>
      </w:r>
      <w:r w:rsidRPr="00BE06CC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</w:p>
    <w:p w:rsidR="00B0325D" w:rsidRDefault="00B0325D"/>
    <w:sectPr w:rsidR="00B0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0"/>
    <w:rsid w:val="00B0325D"/>
    <w:rsid w:val="00E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2019-10-15T07:08:00Z</dcterms:created>
  <dcterms:modified xsi:type="dcterms:W3CDTF">2019-10-15T07:09:00Z</dcterms:modified>
</cp:coreProperties>
</file>