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cs="宋体" w:asciiTheme="majorEastAsia" w:hAnsiTheme="majorEastAsia" w:eastAsiaTheme="majorEastAsia"/>
          <w:bCs/>
          <w:sz w:val="44"/>
          <w:szCs w:val="44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Cs/>
          <w:sz w:val="44"/>
          <w:szCs w:val="44"/>
        </w:rPr>
        <w:t>洛阳市城市综合执法局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文星标宋" w:hAnsi="文星标宋" w:eastAsia="文星标宋"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Cs/>
          <w:sz w:val="44"/>
          <w:szCs w:val="44"/>
        </w:rPr>
        <w:t>行政处罚决定书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洛城罚决字〔2021〕第0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当事人：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洛阳佳信物业管理有限公司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:王松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统一社会信用代码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914103003174397918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pacing w:val="-3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2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" w:eastAsia="仿宋_GB2312" w:cs="仿宋"/>
          <w:sz w:val="28"/>
          <w:szCs w:val="28"/>
          <w:lang w:val="en" w:eastAsia="zh-CN"/>
        </w:rPr>
        <w:t xml:space="preserve">  </w:t>
      </w:r>
      <w:r>
        <w:rPr>
          <w:rFonts w:hint="default" w:ascii="仿宋_GB2312" w:hAnsi="仿宋" w:eastAsia="仿宋_GB2312" w:cs="仿宋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你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砍伐</w:t>
      </w:r>
      <w:r>
        <w:rPr>
          <w:rFonts w:hint="eastAsia" w:ascii="仿宋_GB2312" w:hAnsi="仿宋" w:eastAsia="仿宋_GB2312"/>
          <w:sz w:val="32"/>
          <w:szCs w:val="32"/>
        </w:rPr>
        <w:t>城市树木的行为</w:t>
      </w:r>
      <w:r>
        <w:rPr>
          <w:rFonts w:hint="eastAsia" w:ascii="仿宋_GB2312" w:hAnsi="仿宋" w:eastAsia="仿宋_GB2312" w:cs="仿宋"/>
          <w:sz w:val="32"/>
          <w:szCs w:val="32"/>
        </w:rPr>
        <w:t>，涉嫌违法，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本机关于2021年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日对你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的违法行为进行立案调查。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经查明，</w:t>
      </w:r>
      <w:r>
        <w:rPr>
          <w:rFonts w:hint="eastAsia" w:ascii="仿宋_GB2312" w:hAnsi="仿宋" w:eastAsia="仿宋_GB2312" w:cs="仿宋"/>
          <w:sz w:val="32"/>
          <w:szCs w:val="32"/>
        </w:rPr>
        <w:t>2021年7月5日，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你单位</w:t>
      </w:r>
      <w:r>
        <w:rPr>
          <w:rFonts w:hint="eastAsia" w:ascii="仿宋_GB2312" w:hAnsi="仿宋" w:eastAsia="仿宋_GB2312" w:cs="仿宋"/>
          <w:sz w:val="32"/>
          <w:szCs w:val="32"/>
        </w:rPr>
        <w:t>在未经洛阳市绿化行政主管部门许可的情况下，擅自将位于</w:t>
      </w:r>
      <w:r>
        <w:rPr>
          <w:rFonts w:hint="eastAsia" w:ascii="仿宋_GB2312" w:hAnsi="仿宋" w:eastAsia="仿宋_GB2312"/>
          <w:sz w:val="32"/>
          <w:szCs w:val="32"/>
        </w:rPr>
        <w:t>洛阳市涧西区建设路236号院院内3株城市树木砍伐</w:t>
      </w:r>
      <w:r>
        <w:rPr>
          <w:rFonts w:hint="eastAsia" w:ascii="仿宋_GB2312" w:hAnsi="仿宋" w:eastAsia="仿宋_GB2312" w:cs="仿宋"/>
          <w:sz w:val="32"/>
          <w:szCs w:val="32"/>
        </w:rPr>
        <w:t>。其中一株为桐树，胸径均为40厘米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另外2株为杨树，胸径分别为27厘米、36厘米。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36" w:line="440" w:lineRule="exact"/>
        <w:ind w:left="107" w:leftChars="51" w:right="245" w:firstLine="477" w:firstLineChars="1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述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事实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由以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证据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证据一：现场勘验（检查）笔录。证据指向：现场基本情况。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证据二：现场照片及说明。证据指向：现场基本情况。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证据三：现场影像。证据指向：现场调查所了解的基本情况。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证据四：调查询问笔录。证据指向：当事人对违法事实的确认。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日，本机关依法向你单位送达了《洛阳市城市综合执法局行政处罚事先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告知书》（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洛城罚先告字〔2021年〕第0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，告知对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拟作出行政处罚决定的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实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依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据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及内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容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告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依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法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享有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权利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定期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限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内未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提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出陈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述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、申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辩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本机关认为，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擅自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砍伐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株城市树木的行为，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违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反了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《洛阳市城市绿化条例》</w:t>
      </w:r>
      <w:r>
        <w:rPr>
          <w:rFonts w:hint="eastAsia" w:ascii="仿宋_GB2312" w:hAnsi="仿宋" w:eastAsia="仿宋_GB2312" w:cs="仿宋"/>
          <w:sz w:val="32"/>
          <w:szCs w:val="32"/>
        </w:rPr>
        <w:t>第二十六条第一款规定。第二十六条第一款内容为：“不得擅自砍伐、移植或者拆除城市绿化植物和绿化设施。确需砍伐、移植或者拆除的，由市、县（市）、吉利区城市绿化行政主管部门审批。一处一次砍伐树木超过二十株以上的，由市、县（市）、吉利区城市绿化行政主管部门审核，报同级人民政府批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的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违法事实、性质、情节和社会危害程度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参照《洛阳市城市绿化条例》行政处罚裁量权标准，</w:t>
      </w:r>
      <w:r>
        <w:rPr>
          <w:rFonts w:hint="eastAsia" w:ascii="仿宋_GB2312" w:eastAsia="仿宋_GB2312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sz w:val="32"/>
          <w:szCs w:val="32"/>
        </w:rPr>
        <w:t>擅自砍伐树木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株的行为属轻微违法。轻微违法行为适用情形：“擅自</w:t>
      </w:r>
      <w:r>
        <w:rPr>
          <w:rFonts w:hint="eastAsia" w:ascii="仿宋_GB2312" w:eastAsia="仿宋_GB2312"/>
          <w:sz w:val="32"/>
          <w:szCs w:val="32"/>
          <w:lang w:eastAsia="zh-CN"/>
        </w:rPr>
        <w:t>砍伐、</w:t>
      </w:r>
      <w:r>
        <w:rPr>
          <w:rFonts w:hint="eastAsia" w:ascii="仿宋_GB2312" w:eastAsia="仿宋_GB2312"/>
          <w:sz w:val="32"/>
          <w:szCs w:val="32"/>
        </w:rPr>
        <w:t>移植树木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株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以下的”。处罚基准：</w:t>
      </w:r>
      <w:r>
        <w:rPr>
          <w:rFonts w:hint="eastAsia" w:ascii="仿宋_GB2312" w:eastAsia="仿宋_GB2312"/>
          <w:sz w:val="32"/>
          <w:szCs w:val="32"/>
          <w:lang w:eastAsia="zh-CN"/>
        </w:rPr>
        <w:t>责令停止侵害、赔偿损失，并</w:t>
      </w:r>
      <w:r>
        <w:rPr>
          <w:rFonts w:hint="eastAsia" w:ascii="仿宋_GB2312" w:eastAsia="仿宋_GB2312"/>
          <w:sz w:val="32"/>
          <w:szCs w:val="32"/>
        </w:rPr>
        <w:t>处以每株一千元以上三千元元以下罚款。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洛阳市城市绿化条例》第四十二条第（一）项规定。第四十二条第（一）项内容为：“违反本条例规定，有下列行为之一的，由市、县（市）、吉利区城市绿化行政主管部门责令停止侵害、赔偿损失，并按照下列规定予以处罚：（一）违反第二十六条规定，擅自砍伐、移植树木的，处以每株一千元以上一万元以下罚款”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本机关对你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作出以下行政处罚：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擅自砍伐城市树木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株的行为属轻微违法，处以每株1000元罚款，共计罚款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000元（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叁</w:t>
      </w:r>
      <w:r>
        <w:rPr>
          <w:rFonts w:hint="eastAsia" w:ascii="仿宋_GB2312" w:hAnsi="仿宋" w:eastAsia="仿宋_GB2312"/>
          <w:sz w:val="32"/>
          <w:szCs w:val="32"/>
        </w:rPr>
        <w:t>仟元整）。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36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述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罚款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，你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当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自收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本处罚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决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定书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之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</w:t>
      </w:r>
      <w:r>
        <w:rPr>
          <w:rFonts w:hint="eastAsia" w:ascii="仿宋_GB2312" w:hAnsi="仿宋_GB2312" w:eastAsia="仿宋_GB2312" w:cs="仿宋_GB2312"/>
          <w:spacing w:val="-7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日内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决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书</w:t>
      </w:r>
      <w:r>
        <w:rPr>
          <w:rFonts w:hint="eastAsia" w:ascii="仿宋_GB2312" w:hAnsi="仿宋_GB2312" w:eastAsia="仿宋_GB2312" w:cs="仿宋_GB2312"/>
          <w:spacing w:val="-7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洛阳银行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纳罚款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逾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不缴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纳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罚款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机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关将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</w:rPr>
        <w:t>据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《中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人民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和国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政处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罚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七十二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的规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，每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按罚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款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数额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百分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之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三加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罚款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556"/>
        </w:tabs>
        <w:kinsoku/>
        <w:wordWrap/>
        <w:overflowPunct/>
        <w:topLinePunct w:val="0"/>
        <w:bidi w:val="0"/>
        <w:snapToGrid/>
        <w:spacing w:before="45"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如不服本处罚决定，可以在收到本决定书之日起</w:t>
      </w:r>
      <w:r>
        <w:rPr>
          <w:rFonts w:hint="eastAsia" w:ascii="仿宋_GB2312" w:hAnsi="仿宋_GB2312" w:eastAsia="仿宋_GB2312" w:cs="仿宋_GB2312"/>
          <w:spacing w:val="-6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60日内向洛阳市人民政府申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政复议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也可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在收到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决定书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之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</w:t>
      </w:r>
      <w:r>
        <w:rPr>
          <w:rFonts w:hint="eastAsia" w:ascii="仿宋_GB2312" w:hAnsi="仿宋_GB2312" w:eastAsia="仿宋_GB2312" w:cs="仿宋_GB2312"/>
          <w:spacing w:val="-7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内直接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民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院起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但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本决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不停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止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执行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另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定的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除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外。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逾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期不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政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复议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起行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政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诉讼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又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不履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机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将依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民法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执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行或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依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照有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制执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40" w:lineRule="exact"/>
        <w:ind w:right="104" w:firstLine="4480" w:firstLineChars="14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40" w:lineRule="exact"/>
        <w:ind w:right="104" w:firstLine="4480" w:firstLineChars="14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40" w:lineRule="exact"/>
        <w:ind w:left="0" w:right="104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40" w:lineRule="exact"/>
        <w:ind w:left="107" w:leftChars="51" w:right="104" w:firstLine="5280" w:firstLineChars="16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洛阳市城市综合执法局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40" w:lineRule="exact"/>
        <w:ind w:right="104" w:firstLine="5760" w:firstLineChars="18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78"/>
          <w:tab w:val="left" w:pos="8906"/>
        </w:tabs>
        <w:kinsoku/>
        <w:wordWrap/>
        <w:overflowPunct/>
        <w:topLinePunct w:val="0"/>
        <w:bidi w:val="0"/>
        <w:snapToGrid/>
        <w:spacing w:before="36" w:line="440" w:lineRule="exact"/>
        <w:ind w:right="104" w:firstLine="4620" w:firstLineChars="1650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IIU3eXLQIQd2kBZLhKbNt4YLAvA=" w:salt="esWnvIV0HTSa6kA1eBQdb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7D2"/>
    <w:rsid w:val="00012A62"/>
    <w:rsid w:val="000B1927"/>
    <w:rsid w:val="000E0BD9"/>
    <w:rsid w:val="00147486"/>
    <w:rsid w:val="0017236A"/>
    <w:rsid w:val="001B3729"/>
    <w:rsid w:val="00216B8B"/>
    <w:rsid w:val="002616AA"/>
    <w:rsid w:val="002C2278"/>
    <w:rsid w:val="002E398F"/>
    <w:rsid w:val="00352224"/>
    <w:rsid w:val="003538EE"/>
    <w:rsid w:val="003634A3"/>
    <w:rsid w:val="00365019"/>
    <w:rsid w:val="003B18DF"/>
    <w:rsid w:val="00441957"/>
    <w:rsid w:val="00463F7F"/>
    <w:rsid w:val="004A0E30"/>
    <w:rsid w:val="004A29DF"/>
    <w:rsid w:val="004C5153"/>
    <w:rsid w:val="005138C6"/>
    <w:rsid w:val="005F21C5"/>
    <w:rsid w:val="006A194E"/>
    <w:rsid w:val="006A2D75"/>
    <w:rsid w:val="006C41EA"/>
    <w:rsid w:val="006D4BB4"/>
    <w:rsid w:val="006E57D2"/>
    <w:rsid w:val="007169D8"/>
    <w:rsid w:val="007604E1"/>
    <w:rsid w:val="007C6230"/>
    <w:rsid w:val="007C7C49"/>
    <w:rsid w:val="00837160"/>
    <w:rsid w:val="00856DDC"/>
    <w:rsid w:val="0089685D"/>
    <w:rsid w:val="008C7998"/>
    <w:rsid w:val="00923DA2"/>
    <w:rsid w:val="00924A14"/>
    <w:rsid w:val="00973544"/>
    <w:rsid w:val="009A4A1F"/>
    <w:rsid w:val="00A07254"/>
    <w:rsid w:val="00AD38C6"/>
    <w:rsid w:val="00B35B4F"/>
    <w:rsid w:val="00B4773D"/>
    <w:rsid w:val="00B6778F"/>
    <w:rsid w:val="00B9572D"/>
    <w:rsid w:val="00BB5AAF"/>
    <w:rsid w:val="00D01D0C"/>
    <w:rsid w:val="00D14A78"/>
    <w:rsid w:val="00D161DC"/>
    <w:rsid w:val="00D23138"/>
    <w:rsid w:val="00D46D57"/>
    <w:rsid w:val="00E34534"/>
    <w:rsid w:val="00E6657C"/>
    <w:rsid w:val="00E93B13"/>
    <w:rsid w:val="00EA791B"/>
    <w:rsid w:val="00F313C8"/>
    <w:rsid w:val="00F36059"/>
    <w:rsid w:val="00F57D52"/>
    <w:rsid w:val="00F94C35"/>
    <w:rsid w:val="292179CE"/>
    <w:rsid w:val="2C866295"/>
    <w:rsid w:val="2DDFF896"/>
    <w:rsid w:val="37790FEA"/>
    <w:rsid w:val="3BEEC150"/>
    <w:rsid w:val="51FBE960"/>
    <w:rsid w:val="5ED655DF"/>
    <w:rsid w:val="79BB024C"/>
    <w:rsid w:val="7F5563E7"/>
    <w:rsid w:val="7FF50356"/>
    <w:rsid w:val="B3EFC567"/>
    <w:rsid w:val="DFF71EEC"/>
    <w:rsid w:val="EFED482A"/>
    <w:rsid w:val="F32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b/>
      <w:kern w:val="0"/>
      <w:sz w:val="36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ind w:left="108"/>
    </w:pPr>
    <w:rPr>
      <w:sz w:val="28"/>
      <w:szCs w:val="2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b/>
      <w:kern w:val="0"/>
      <w:sz w:val="36"/>
      <w:szCs w:val="20"/>
    </w:rPr>
  </w:style>
  <w:style w:type="character" w:customStyle="1" w:styleId="12">
    <w:name w:val="正文文本 Char"/>
    <w:basedOn w:val="8"/>
    <w:link w:val="3"/>
    <w:qFormat/>
    <w:uiPriority w:val="1"/>
    <w:rPr>
      <w:sz w:val="28"/>
      <w:szCs w:val="2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4">
    <w:name w:val="Table Paragraph"/>
    <w:basedOn w:val="1"/>
    <w:qFormat/>
    <w:uiPriority w:val="1"/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1274</Words>
  <Characters>1382</Characters>
  <Lines>10</Lines>
  <Paragraphs>3</Paragraphs>
  <TotalTime>21</TotalTime>
  <ScaleCrop>false</ScaleCrop>
  <LinksUpToDate>false</LinksUpToDate>
  <CharactersWithSpaces>1455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2021-03-19T23:56:00Z</dcterms:created>
  <dc:creator>Sky123.Org</dc:creator>
  <cp:lastModifiedBy>greatwall</cp:lastModifiedBy>
  <cp:lastPrinted>2021-09-24T07:35:00Z</cp:lastPrinted>
  <dcterms:modified xsi:type="dcterms:W3CDTF">2022-06-14T17:59:52Z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825F843100F5442F9FFB507413FDEFEF</vt:lpwstr>
  </property>
</Properties>
</file>