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40" w:lineRule="exact"/>
        <w:jc w:val="center"/>
        <w:textAlignment w:val="auto"/>
        <w:rPr>
          <w:rFonts w:hint="eastAsia" w:ascii="黑体" w:hAnsi="黑体" w:eastAsia="黑体"/>
          <w:sz w:val="44"/>
        </w:rPr>
      </w:pPr>
      <w:bookmarkStart w:id="0" w:name="_GoBack"/>
      <w:bookmarkEnd w:id="0"/>
      <w:r>
        <w:rPr>
          <w:rFonts w:hint="eastAsia" w:ascii="黑体" w:hAnsi="黑体" w:eastAsia="黑体"/>
          <w:sz w:val="44"/>
        </w:rPr>
        <w:t>洛阳市城市综合执法局</w:t>
      </w:r>
    </w:p>
    <w:p>
      <w:pPr>
        <w:pStyle w:val="6"/>
        <w:keepNext w:val="0"/>
        <w:keepLines w:val="0"/>
        <w:pageBreakBefore w:val="0"/>
        <w:kinsoku/>
        <w:wordWrap/>
        <w:overflowPunct/>
        <w:topLinePunct w:val="0"/>
        <w:bidi w:val="0"/>
        <w:snapToGrid/>
        <w:spacing w:line="540" w:lineRule="exact"/>
        <w:jc w:val="center"/>
        <w:textAlignment w:val="auto"/>
        <w:rPr>
          <w:rFonts w:hint="eastAsia" w:ascii="黑体" w:hAnsi="黑体" w:eastAsia="黑体"/>
          <w:sz w:val="44"/>
        </w:rPr>
      </w:pPr>
      <w:r>
        <w:rPr>
          <w:rFonts w:hint="eastAsia" w:ascii="黑体" w:hAnsi="黑体" w:eastAsia="黑体"/>
          <w:sz w:val="44"/>
        </w:rPr>
        <w:t>行政处罚决定书</w:t>
      </w:r>
    </w:p>
    <w:p>
      <w:pPr>
        <w:pStyle w:val="6"/>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洛</w:t>
      </w:r>
      <w:r>
        <w:rPr>
          <w:rFonts w:hint="eastAsia" w:ascii="仿宋" w:hAnsi="仿宋" w:eastAsia="仿宋" w:cs="仿宋"/>
          <w:b/>
          <w:bCs w:val="0"/>
          <w:sz w:val="28"/>
          <w:szCs w:val="28"/>
        </w:rPr>
        <w:t>城罚决字〔</w:t>
      </w:r>
      <w:r>
        <w:rPr>
          <w:rFonts w:hint="eastAsia" w:ascii="仿宋" w:hAnsi="仿宋" w:eastAsia="仿宋" w:cs="仿宋"/>
          <w:b/>
          <w:bCs w:val="0"/>
          <w:sz w:val="28"/>
          <w:szCs w:val="28"/>
          <w:lang w:val="en-US" w:eastAsia="zh-CN"/>
        </w:rPr>
        <w:t>2021</w:t>
      </w:r>
      <w:r>
        <w:rPr>
          <w:rFonts w:hint="eastAsia" w:ascii="仿宋" w:hAnsi="仿宋" w:eastAsia="仿宋" w:cs="仿宋"/>
          <w:b/>
          <w:bCs w:val="0"/>
          <w:sz w:val="28"/>
          <w:szCs w:val="28"/>
        </w:rPr>
        <w:t>〕第</w:t>
      </w:r>
      <w:r>
        <w:rPr>
          <w:rFonts w:hint="eastAsia" w:ascii="仿宋" w:hAnsi="仿宋" w:eastAsia="仿宋" w:cs="仿宋"/>
          <w:b/>
          <w:bCs w:val="0"/>
          <w:sz w:val="28"/>
          <w:szCs w:val="28"/>
          <w:lang w:val="en-US" w:eastAsia="zh-CN"/>
        </w:rPr>
        <w:t>092</w:t>
      </w:r>
      <w:r>
        <w:rPr>
          <w:rFonts w:hint="eastAsia" w:ascii="仿宋" w:hAnsi="仿宋" w:eastAsia="仿宋" w:cs="仿宋"/>
          <w:b/>
          <w:bCs w:val="0"/>
          <w:sz w:val="28"/>
          <w:szCs w:val="28"/>
        </w:rPr>
        <w:t>号</w:t>
      </w:r>
    </w:p>
    <w:p>
      <w:pPr>
        <w:spacing w:line="520" w:lineRule="exact"/>
        <w:jc w:val="left"/>
        <w:rPr>
          <w:rFonts w:hint="eastAsia" w:ascii="仿宋" w:hAnsi="仿宋" w:eastAsia="仿宋"/>
          <w:sz w:val="28"/>
        </w:rPr>
      </w:pP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当事人：</w:t>
      </w:r>
      <w:r>
        <w:rPr>
          <w:rFonts w:hint="eastAsia" w:ascii="仿宋_GB2312" w:hAnsi="仿宋_GB2312" w:eastAsia="仿宋_GB2312" w:cs="仿宋_GB2312"/>
          <w:color w:val="000000"/>
          <w:sz w:val="32"/>
          <w:szCs w:val="32"/>
          <w:lang w:val="en-US" w:eastAsia="zh-CN"/>
        </w:rPr>
        <w:t>洛阳安燃燃气有限公司白马寺分公司</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负责人：代高伟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统一社会信用代码：91410307052265895U</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你单位</w:t>
      </w:r>
      <w:r>
        <w:rPr>
          <w:rFonts w:hint="eastAsia" w:ascii="仿宋_GB2312" w:hAnsi="仿宋_GB2312" w:eastAsia="仿宋_GB2312" w:cs="仿宋_GB2312"/>
          <w:sz w:val="32"/>
          <w:szCs w:val="32"/>
          <w:u w:val="none"/>
          <w:lang w:val="en-US" w:eastAsia="zh-CN"/>
        </w:rPr>
        <w:t>在老城区苏滹沱村民房隔壁的单层房间内存放已充装液化气瓶，</w:t>
      </w:r>
      <w:r>
        <w:rPr>
          <w:rFonts w:hint="eastAsia" w:ascii="仿宋_GB2312" w:hAnsi="仿宋_GB2312" w:eastAsia="仿宋_GB2312" w:cs="仿宋_GB2312"/>
          <w:sz w:val="32"/>
          <w:szCs w:val="32"/>
          <w:lang w:val="en-US" w:eastAsia="zh-CN"/>
        </w:rPr>
        <w:t>涉嫌在不符合安全条件的场地存放已充装气瓶</w:t>
      </w:r>
      <w:r>
        <w:rPr>
          <w:rFonts w:hint="eastAsia" w:ascii="仿宋_GB2312" w:hAnsi="仿宋_GB2312" w:eastAsia="仿宋_GB2312" w:cs="仿宋_GB2312"/>
          <w:color w:val="000000"/>
          <w:kern w:val="0"/>
          <w:sz w:val="32"/>
          <w:szCs w:val="32"/>
          <w:lang w:val="en-US" w:eastAsia="zh-CN"/>
        </w:rPr>
        <w:t>，本机关于2021年11月10日立案调查。</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0"/>
          <w:sz w:val="32"/>
          <w:szCs w:val="32"/>
          <w:lang w:val="en-US" w:eastAsia="zh-CN"/>
        </w:rPr>
        <w:t>经查明,你单位于2021年10月20日</w:t>
      </w:r>
      <w:r>
        <w:rPr>
          <w:rFonts w:hint="eastAsia" w:ascii="仿宋_GB2312" w:hAnsi="仿宋_GB2312" w:eastAsia="仿宋_GB2312" w:cs="仿宋_GB2312"/>
          <w:sz w:val="32"/>
          <w:szCs w:val="32"/>
          <w:u w:val="none"/>
          <w:lang w:val="en-US" w:eastAsia="zh-CN"/>
        </w:rPr>
        <w:t>在老城区苏滹沱村村道东侧民房隔壁的单层房间内存放已充装液化气瓶58只（罐），现场不符合液化气重瓶存放安全条件。</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上述事实，由以下证据证实：</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证据一：照片及视频录像，证明当事人违法的场所和地点；</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证据二：现场勘验（检查）笔录，证明当事人在不符合安全条件的场地存放已充装气瓶的情形；</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证据三：调查（询问）笔录，证明当事人对违法事实的确定；</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证据四：营业执照及个人身份证复印件，证明当事人的身份认定。</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12月7日，本机关依法向你单位送达了《洛阳市城市综合执法局行政处罚事先告知书》（洛城罚先告字﹝2021﹞第092号）、《洛阳市城市综合执法局行政处罚听证告知书》（洛城罚听告字﹝2021﹞第092号），告知你单位拟作出行政处罚决定的事实、理由、依据及内容，并告知你单位依法享有的权利。你单位在规定期限内未提出陈述、申辩和听证要求；</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本机关认为，你单位</w:t>
      </w:r>
      <w:r>
        <w:rPr>
          <w:rFonts w:hint="eastAsia" w:ascii="仿宋_GB2312" w:hAnsi="仿宋_GB2312" w:eastAsia="仿宋_GB2312" w:cs="仿宋_GB2312"/>
          <w:sz w:val="32"/>
          <w:szCs w:val="32"/>
          <w:lang w:val="en-US" w:eastAsia="zh-CN"/>
        </w:rPr>
        <w:t>违反了《河南省城镇燃气管理办法》第十九条第（五）项：“瓶装燃气经营企业不得有下列行为：（五）在不符合安全条件的场地存放已充装气瓶；”的规定</w:t>
      </w:r>
      <w:r>
        <w:rPr>
          <w:rFonts w:hint="eastAsia" w:ascii="仿宋_GB2312" w:hAnsi="仿宋_GB2312" w:eastAsia="仿宋_GB2312" w:cs="仿宋_GB2312"/>
          <w:color w:val="000000"/>
          <w:kern w:val="0"/>
          <w:sz w:val="32"/>
          <w:szCs w:val="32"/>
          <w:lang w:val="en-US" w:eastAsia="zh-CN"/>
        </w:rPr>
        <w:t>，已构成违法。</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依据</w:t>
      </w:r>
      <w:r>
        <w:rPr>
          <w:rFonts w:hint="eastAsia" w:ascii="仿宋_GB2312" w:hAnsi="仿宋_GB2312" w:eastAsia="仿宋_GB2312" w:cs="仿宋_GB2312"/>
          <w:color w:val="333333"/>
          <w:sz w:val="32"/>
          <w:szCs w:val="32"/>
          <w:lang w:val="en-US" w:eastAsia="zh-CN"/>
        </w:rPr>
        <w:t>《河南省城镇燃气管理办法》</w:t>
      </w:r>
      <w:r>
        <w:rPr>
          <w:rFonts w:hint="eastAsia" w:ascii="仿宋_GB2312" w:hAnsi="仿宋_GB2312" w:eastAsia="仿宋_GB2312" w:cs="仿宋_GB2312"/>
          <w:color w:val="000000"/>
          <w:kern w:val="0"/>
          <w:sz w:val="32"/>
          <w:szCs w:val="32"/>
          <w:lang w:val="en-US" w:eastAsia="zh-CN" w:bidi="ar"/>
        </w:rPr>
        <w:t xml:space="preserve">第四十三条第（三）项“违反本办法规定，瓶装燃气经营企业有下列行为之一的，由燃气主管部门责令改正，并处 1 万元以下罚款；情节严重的，处 1 万元以上 3 万元以下罚款：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（三）在不符合安全条件的场地存放已充装气瓶；” </w:t>
      </w:r>
      <w:r>
        <w:rPr>
          <w:rFonts w:hint="eastAsia" w:ascii="仿宋_GB2312" w:hAnsi="仿宋_GB2312" w:eastAsia="仿宋_GB2312" w:cs="仿宋_GB2312"/>
          <w:color w:val="333333"/>
          <w:sz w:val="32"/>
          <w:szCs w:val="32"/>
          <w:lang w:val="en-US" w:eastAsia="zh-CN"/>
        </w:rPr>
        <w:t> 的规定</w:t>
      </w:r>
      <w:r>
        <w:rPr>
          <w:rFonts w:hint="eastAsia" w:ascii="仿宋_GB2312" w:hAnsi="仿宋_GB2312" w:eastAsia="仿宋_GB2312" w:cs="仿宋_GB2312"/>
          <w:sz w:val="32"/>
          <w:szCs w:val="32"/>
          <w:lang w:val="en-US" w:eastAsia="zh-CN"/>
        </w:rPr>
        <w:t>，及参照</w:t>
      </w:r>
      <w:r>
        <w:rPr>
          <w:rFonts w:hint="eastAsia" w:ascii="仿宋_GB2312" w:hAnsi="仿宋_GB2312" w:eastAsia="仿宋_GB2312" w:cs="仿宋_GB2312"/>
          <w:color w:val="333333"/>
          <w:sz w:val="32"/>
          <w:szCs w:val="32"/>
          <w:lang w:val="en-US" w:eastAsia="zh-CN"/>
        </w:rPr>
        <w:t>《河南省城镇燃气管理办法》行政处罚裁量标准：</w:t>
      </w:r>
      <w:r>
        <w:rPr>
          <w:rFonts w:hint="eastAsia" w:ascii="仿宋_GB2312" w:hAnsi="仿宋_GB2312" w:eastAsia="仿宋_GB2312" w:cs="仿宋_GB2312"/>
          <w:color w:val="000000"/>
          <w:kern w:val="0"/>
          <w:sz w:val="32"/>
          <w:szCs w:val="32"/>
          <w:lang w:val="en-US" w:eastAsia="zh-CN" w:bidi="ar"/>
        </w:rPr>
        <w:t xml:space="preserve">违反《河南省城镇燃气管理办法》第四十三条的行政处罚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处罚依据：《河南省城镇燃气管理办法》第四十三条第（三）项“违反本办法规定，瓶装燃气经营企业有下列行为之一的，由燃气主管部门责令改正，并处 1 万元以下罚款；情节严重的，处 1 万元以上 3 万元以下罚款：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（三）在不符合安全条件的场地存放已充装气瓶；</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违法行为情形和处罚标准：</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3．在不符合安全条件的场地存放已充装气瓶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（3）严重违法行为的表现情形：在不符合安全条件的场地存放已充装气瓶 6 罐以上；或造成严重危害后果的。 </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处罚标准：处 1 万元以上 3 万元以下罚款。</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根据你单位的违法事实、性质、情节和社会危害程度，确认该违法行为等次为严重。</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决定对你单位作出如下行政处罚：</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罚款3万元（叁万元）。</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上述罚款，你单位应当自收到本处罚决定书之日起15日内，到洛阳银行缴纳。逾期不缴纳罚款的，本机关将根据《中华人民共和国行政处罚法》第七十二条的规定，每日按罚款数额的百分之三加处罚款。</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如不服本处罚决定，可以在收到本决定书之日起60日内向洛阳市人民政府申请行政复议；也可以在收到本决定书之日起6个月内直接向洛龙区人民法院起诉，但本决定不停止执行，法律另有规定的除外。逾期不申请行政复议、不提起行政诉讼又不履行的，本机关将依法申请人民法院强制执行。</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5760" w:firstLineChars="18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洛阳市城市综合执法局</w:t>
      </w:r>
    </w:p>
    <w:p>
      <w:pPr>
        <w:keepNext w:val="0"/>
        <w:keepLines w:val="0"/>
        <w:pageBreakBefore w:val="0"/>
        <w:widowControl/>
        <w:kinsoku/>
        <w:wordWrap/>
        <w:overflowPunct/>
        <w:topLinePunct w:val="0"/>
        <w:autoSpaceDE/>
        <w:autoSpaceDN/>
        <w:bidi w:val="0"/>
        <w:adjustRightInd/>
        <w:snapToGrid/>
        <w:spacing w:line="400" w:lineRule="exact"/>
        <w:ind w:firstLine="6080" w:firstLineChars="19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2021年12月29日</w:t>
      </w:r>
    </w:p>
    <w:p>
      <w:pPr>
        <w:keepNext w:val="0"/>
        <w:keepLines w:val="0"/>
        <w:pageBreakBefore w:val="0"/>
        <w:widowControl/>
        <w:kinsoku/>
        <w:wordWrap/>
        <w:overflowPunct/>
        <w:topLinePunct w:val="0"/>
        <w:autoSpaceDE/>
        <w:autoSpaceDN/>
        <w:bidi w:val="0"/>
        <w:adjustRightInd/>
        <w:snapToGrid/>
        <w:spacing w:line="440" w:lineRule="exact"/>
        <w:ind w:firstLine="6440" w:firstLineChars="2300"/>
        <w:textAlignment w:val="auto"/>
        <w:rPr>
          <w:rFonts w:hint="eastAsia" w:ascii="仿宋_GB2312" w:hAnsi="仿宋_GB2312" w:eastAsia="仿宋_GB2312" w:cs="仿宋_GB2312"/>
          <w:color w:val="000000"/>
          <w:kern w:val="0"/>
          <w:sz w:val="28"/>
          <w:szCs w:val="28"/>
          <w:lang w:val="en-US" w:eastAsia="zh-CN"/>
        </w:rPr>
      </w:pPr>
    </w:p>
    <w:sectPr>
      <w:footerReference r:id="rId3" w:type="default"/>
      <w:pgSz w:w="11906" w:h="16838"/>
      <w:pgMar w:top="1134" w:right="1247" w:bottom="0" w:left="130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dit="readOnly" w:formatting="1" w:enforcement="1" w:cryptProviderType="rsaFull" w:cryptAlgorithmClass="hash" w:cryptAlgorithmType="typeAny" w:cryptAlgorithmSid="4" w:cryptSpinCount="0" w:hash="WF0dl0HE781t/v+0uow1HbDGijY=" w:salt="7B0ymom2wml+v/5Ty7F/EA=="/>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E7CA1"/>
    <w:rsid w:val="02C7364F"/>
    <w:rsid w:val="0C7C1E00"/>
    <w:rsid w:val="120E7861"/>
    <w:rsid w:val="13E4133B"/>
    <w:rsid w:val="141554C8"/>
    <w:rsid w:val="17BC1F67"/>
    <w:rsid w:val="19137BCD"/>
    <w:rsid w:val="19155C8C"/>
    <w:rsid w:val="1C212069"/>
    <w:rsid w:val="1C3E7303"/>
    <w:rsid w:val="1D057B51"/>
    <w:rsid w:val="1DEA52D0"/>
    <w:rsid w:val="200F7901"/>
    <w:rsid w:val="20BA2793"/>
    <w:rsid w:val="21575CA8"/>
    <w:rsid w:val="21C06EC1"/>
    <w:rsid w:val="238F7698"/>
    <w:rsid w:val="26543108"/>
    <w:rsid w:val="268F4EB0"/>
    <w:rsid w:val="29452E1B"/>
    <w:rsid w:val="29EE20CB"/>
    <w:rsid w:val="2BFA1874"/>
    <w:rsid w:val="2D5B046A"/>
    <w:rsid w:val="2ECE7CA1"/>
    <w:rsid w:val="2F74339A"/>
    <w:rsid w:val="2FC813E1"/>
    <w:rsid w:val="32407EC3"/>
    <w:rsid w:val="324F221E"/>
    <w:rsid w:val="32BE29E2"/>
    <w:rsid w:val="33484089"/>
    <w:rsid w:val="37C71AD7"/>
    <w:rsid w:val="3B8D5C00"/>
    <w:rsid w:val="3C6D7B34"/>
    <w:rsid w:val="40251628"/>
    <w:rsid w:val="41A81159"/>
    <w:rsid w:val="423E3C5E"/>
    <w:rsid w:val="43414367"/>
    <w:rsid w:val="43C65B8F"/>
    <w:rsid w:val="474226AC"/>
    <w:rsid w:val="4C9B2B01"/>
    <w:rsid w:val="4CF63393"/>
    <w:rsid w:val="4D64348A"/>
    <w:rsid w:val="52C14502"/>
    <w:rsid w:val="535E74AB"/>
    <w:rsid w:val="53AE6EF4"/>
    <w:rsid w:val="57360D8D"/>
    <w:rsid w:val="588617BD"/>
    <w:rsid w:val="5A2C7CD8"/>
    <w:rsid w:val="61054A1D"/>
    <w:rsid w:val="64FA4FD9"/>
    <w:rsid w:val="66AA34DB"/>
    <w:rsid w:val="69064ACE"/>
    <w:rsid w:val="69B24468"/>
    <w:rsid w:val="69E6398A"/>
    <w:rsid w:val="6AC91883"/>
    <w:rsid w:val="6C3103A0"/>
    <w:rsid w:val="70223B83"/>
    <w:rsid w:val="71932999"/>
    <w:rsid w:val="727E65B4"/>
    <w:rsid w:val="72BF4BA2"/>
    <w:rsid w:val="75EF0229"/>
    <w:rsid w:val="76613C60"/>
    <w:rsid w:val="7B0B76B5"/>
    <w:rsid w:val="7B115CD9"/>
    <w:rsid w:val="7DEF7208"/>
    <w:rsid w:val="7E381E8A"/>
    <w:rsid w:val="7E6E7561"/>
    <w:rsid w:val="ECFFE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0" w:semiHidden="0" w:name="header" w:locked="1"/>
    <w:lsdException w:qFormat="1"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ocked="1"/>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default"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locked/>
    <w:uiPriority w:val="0"/>
    <w:pPr>
      <w:tabs>
        <w:tab w:val="center" w:pos="4153"/>
        <w:tab w:val="right" w:pos="8306"/>
      </w:tabs>
      <w:snapToGrid w:val="0"/>
      <w:jc w:val="left"/>
    </w:pPr>
    <w:rPr>
      <w:sz w:val="18"/>
    </w:rPr>
  </w:style>
  <w:style w:type="paragraph" w:styleId="3">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M42"/>
    <w:basedOn w:val="7"/>
    <w:next w:val="7"/>
    <w:unhideWhenUsed/>
    <w:qFormat/>
    <w:locked/>
    <w:uiPriority w:val="99"/>
    <w:pPr>
      <w:spacing w:line="486" w:lineRule="atLeast"/>
    </w:pPr>
    <w:rPr>
      <w:rFonts w:hint="eastAsia"/>
      <w:sz w:val="24"/>
    </w:rPr>
  </w:style>
  <w:style w:type="paragraph" w:customStyle="1" w:styleId="7">
    <w:name w:val="Default"/>
    <w:unhideWhenUsed/>
    <w:qFormat/>
    <w:locked/>
    <w:uiPriority w:val="99"/>
    <w:pPr>
      <w:widowControl w:val="0"/>
      <w:autoSpaceDE w:val="0"/>
      <w:autoSpaceDN w:val="0"/>
      <w:adjustRightInd w:val="0"/>
    </w:pPr>
    <w:rPr>
      <w:rFonts w:hint="eastAsia" w:ascii="微软雅黑" w:hAnsi="微软雅黑" w:eastAsia="微软雅黑" w:cs="Times New Roman"/>
      <w:color w:val="000000"/>
      <w:sz w:val="24"/>
      <w:lang w:val="en-US" w:eastAsia="zh-CN"/>
    </w:rPr>
  </w:style>
  <w:style w:type="paragraph" w:customStyle="1" w:styleId="8">
    <w:name w:val="CM14"/>
    <w:basedOn w:val="7"/>
    <w:next w:val="7"/>
    <w:unhideWhenUsed/>
    <w:qFormat/>
    <w:locked/>
    <w:uiPriority w:val="99"/>
    <w:pPr>
      <w:spacing w:line="480" w:lineRule="atLeast"/>
    </w:pPr>
    <w:rPr>
      <w:rFonts w:hint="eastAsia"/>
      <w:sz w:val="24"/>
    </w:rPr>
  </w:style>
  <w:style w:type="paragraph" w:customStyle="1" w:styleId="9">
    <w:name w:val="CM70"/>
    <w:basedOn w:val="7"/>
    <w:next w:val="7"/>
    <w:unhideWhenUsed/>
    <w:qFormat/>
    <w:locked/>
    <w:uiPriority w:val="99"/>
    <w:rPr>
      <w:rFonts w:hint="eastAsia"/>
      <w:sz w:val="24"/>
    </w:rPr>
  </w:style>
  <w:style w:type="paragraph" w:customStyle="1" w:styleId="10">
    <w:name w:val="CM5"/>
    <w:basedOn w:val="7"/>
    <w:next w:val="7"/>
    <w:unhideWhenUsed/>
    <w:qFormat/>
    <w:locked/>
    <w:uiPriority w:val="99"/>
    <w:pPr>
      <w:spacing w:line="518" w:lineRule="atLeast"/>
    </w:pPr>
    <w:rPr>
      <w:rFonts w:hint="eastAsia"/>
      <w:sz w:val="24"/>
    </w:rPr>
  </w:style>
  <w:style w:type="paragraph" w:customStyle="1" w:styleId="11">
    <w:name w:val="CM65"/>
    <w:basedOn w:val="7"/>
    <w:next w:val="7"/>
    <w:unhideWhenUsed/>
    <w:qFormat/>
    <w:locked/>
    <w:uiPriority w:val="99"/>
    <w:rPr>
      <w:rFonts w:hint="eastAsia"/>
      <w:sz w:val="24"/>
    </w:rPr>
  </w:style>
  <w:style w:type="paragraph" w:customStyle="1" w:styleId="12">
    <w:name w:val="CM64"/>
    <w:basedOn w:val="7"/>
    <w:next w:val="7"/>
    <w:unhideWhenUsed/>
    <w:qFormat/>
    <w:locked/>
    <w:uiPriority w:val="99"/>
    <w:rPr>
      <w:rFonts w:hint="eastAsia"/>
      <w:sz w:val="24"/>
    </w:rPr>
  </w:style>
  <w:style w:type="paragraph" w:customStyle="1" w:styleId="13">
    <w:name w:val="CM21"/>
    <w:basedOn w:val="7"/>
    <w:next w:val="7"/>
    <w:unhideWhenUsed/>
    <w:qFormat/>
    <w:locked/>
    <w:uiPriority w:val="99"/>
    <w:pPr>
      <w:spacing w:line="520" w:lineRule="atLeast"/>
    </w:pPr>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2021-01-13T18:36:00Z</dcterms:created>
  <dc:creator>lenovo</dc:creator>
  <cp:lastModifiedBy>greatwall</cp:lastModifiedBy>
  <cp:lastPrinted>2021-07-30T17:56:00Z</cp:lastPrinted>
  <dcterms:modified xsi:type="dcterms:W3CDTF">2022-06-13T17:19:08Z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F9714BB1DD9D4585A1975E0B35A8A79E</vt:lpwstr>
  </property>
</Properties>
</file>